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B0" w:rsidRDefault="00CA6AB0" w:rsidP="00CA6AB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PORTARIA Nº 432 DE 06 DE OUTUBRO DE 2011</w:t>
      </w:r>
    </w:p>
    <w:p w:rsidR="00CA6AB0" w:rsidRDefault="00CA6AB0" w:rsidP="00CA6AB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EXONERAÇÃO DE SERVIDOR E DÁ OUTRAS PROVIDÊNCIAS:</w:t>
      </w: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>das no INCISO II no artigo 73 da LEI ORGÂNICA DO MUNICÍPIO;</w:t>
      </w: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EXONERAR a pedido do cargo de FISIOTERAPEUTA o servidor EDNARDO FORNANCIARI ANTUNES, nomeado através da PORTARIA Nº 007 de 04 DE JANEIRO DE 2007.</w:t>
      </w: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 as disposições em contrário.</w:t>
      </w: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2"/>
        <w:gridCol w:w="2885"/>
        <w:gridCol w:w="2817"/>
      </w:tblGrid>
      <w:tr w:rsidR="00CA6AB0" w:rsidTr="002A24CB">
        <w:tblPrEx>
          <w:tblCellMar>
            <w:top w:w="0" w:type="dxa"/>
            <w:bottom w:w="0" w:type="dxa"/>
          </w:tblCellMar>
        </w:tblPrEx>
        <w:tc>
          <w:tcPr>
            <w:tcW w:w="3247" w:type="dxa"/>
          </w:tcPr>
          <w:p w:rsidR="00CA6AB0" w:rsidRPr="00557119" w:rsidRDefault="00CA6AB0" w:rsidP="002A24CB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lang w:val="pt-BR" w:eastAsia="pt-BR"/>
              </w:rPr>
            </w:pPr>
            <w:r w:rsidRPr="00557119">
              <w:rPr>
                <w:rFonts w:ascii="Arial" w:eastAsia="MS Mincho" w:hAnsi="Arial" w:cs="Arial"/>
                <w:sz w:val="24"/>
                <w:lang w:val="pt-BR" w:eastAsia="pt-BR"/>
              </w:rPr>
              <w:t>REGISTRADA</w:t>
            </w:r>
          </w:p>
        </w:tc>
        <w:tc>
          <w:tcPr>
            <w:tcW w:w="3247" w:type="dxa"/>
          </w:tcPr>
          <w:p w:rsidR="00CA6AB0" w:rsidRPr="00557119" w:rsidRDefault="00CA6AB0" w:rsidP="002A24CB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lang w:val="pt-BR" w:eastAsia="pt-BR"/>
              </w:rPr>
            </w:pPr>
            <w:r w:rsidRPr="00557119">
              <w:rPr>
                <w:rFonts w:ascii="Arial" w:eastAsia="MS Mincho" w:hAnsi="Arial" w:cs="Arial"/>
                <w:sz w:val="24"/>
                <w:lang w:val="pt-BR" w:eastAsia="pt-BR"/>
              </w:rPr>
              <w:t>PUBLICADA</w:t>
            </w:r>
          </w:p>
        </w:tc>
        <w:tc>
          <w:tcPr>
            <w:tcW w:w="3248" w:type="dxa"/>
          </w:tcPr>
          <w:p w:rsidR="00CA6AB0" w:rsidRPr="00557119" w:rsidRDefault="00CA6AB0" w:rsidP="002A24CB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lang w:val="pt-BR" w:eastAsia="pt-BR"/>
              </w:rPr>
            </w:pPr>
            <w:r w:rsidRPr="00557119">
              <w:rPr>
                <w:rFonts w:ascii="Arial" w:eastAsia="MS Mincho" w:hAnsi="Arial" w:cs="Arial"/>
                <w:sz w:val="24"/>
                <w:lang w:val="pt-BR" w:eastAsia="pt-BR"/>
              </w:rPr>
              <w:t>CUMPRA-SE</w:t>
            </w:r>
          </w:p>
        </w:tc>
      </w:tr>
    </w:tbl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PREFEITURA DE SÃO JOSÉ DOS QUATRO MARCOS</w:t>
      </w:r>
    </w:p>
    <w:p w:rsidR="00CA6AB0" w:rsidRDefault="00CA6AB0" w:rsidP="00CA6AB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06 DE OUTUBRO DE 2011</w:t>
      </w: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CA6AB0" w:rsidRDefault="00CA6AB0" w:rsidP="00CA6AB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CA6AB0" w:rsidRDefault="00CA6AB0" w:rsidP="00CA6AB0">
      <w:pPr>
        <w:pStyle w:val="TextosemFormatao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27099A" w:rsidRPr="00CA6AB0" w:rsidRDefault="0027099A">
      <w:pPr>
        <w:rPr>
          <w:lang w:val="x-none"/>
        </w:rPr>
      </w:pPr>
      <w:bookmarkStart w:id="0" w:name="_GoBack"/>
      <w:bookmarkEnd w:id="0"/>
    </w:p>
    <w:sectPr w:rsidR="0027099A" w:rsidRPr="00CA6A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AB0"/>
    <w:rsid w:val="0027099A"/>
    <w:rsid w:val="00CA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rsid w:val="00CA6AB0"/>
    <w:rPr>
      <w:rFonts w:ascii="Courier New" w:hAnsi="Courier New"/>
      <w:sz w:val="20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rsid w:val="00CA6AB0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rsid w:val="00CA6AB0"/>
    <w:rPr>
      <w:rFonts w:ascii="Courier New" w:hAnsi="Courier New"/>
      <w:sz w:val="20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rsid w:val="00CA6AB0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1</cp:revision>
  <dcterms:created xsi:type="dcterms:W3CDTF">2013-03-12T16:13:00Z</dcterms:created>
  <dcterms:modified xsi:type="dcterms:W3CDTF">2013-03-12T16:13:00Z</dcterms:modified>
</cp:coreProperties>
</file>